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E4C31" w14:textId="2DE734C0" w:rsidR="008D681C" w:rsidRPr="001A6C28" w:rsidRDefault="006F5DF1" w:rsidP="008D681C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1A6C28">
        <w:rPr>
          <w:rFonts w:ascii="Arial" w:eastAsia="Times New Roman" w:hAnsi="Arial" w:cs="Arial"/>
          <w:b/>
          <w:bCs/>
        </w:rPr>
        <w:t xml:space="preserve">2.7 </w:t>
      </w:r>
      <w:r w:rsidR="00B955D2" w:rsidRPr="001A6C28">
        <w:rPr>
          <w:rFonts w:ascii="Arial" w:eastAsia="Times New Roman" w:hAnsi="Arial" w:cs="Arial"/>
          <w:b/>
          <w:bCs/>
        </w:rPr>
        <w:t>Clinical Trial Study Timeline</w:t>
      </w:r>
    </w:p>
    <w:p w14:paraId="759AEF98" w14:textId="43543D63" w:rsidR="00ED7C87" w:rsidRPr="00345300" w:rsidRDefault="00ED7C87" w:rsidP="00345300">
      <w:pPr>
        <w:spacing w:after="0"/>
        <w:jc w:val="center"/>
        <w:rPr>
          <w:rFonts w:ascii="Arial" w:eastAsia="Times New Roman" w:hAnsi="Arial" w:cs="Arial"/>
          <w:i/>
        </w:rPr>
      </w:pPr>
      <w:r w:rsidRPr="00ED7C87">
        <w:rPr>
          <w:rFonts w:ascii="Arial" w:eastAsia="Times New Roman" w:hAnsi="Arial" w:cs="Arial"/>
          <w:i/>
        </w:rPr>
        <w:t>Attach as a PDF file</w:t>
      </w:r>
      <w:r w:rsidR="000D1759">
        <w:rPr>
          <w:rFonts w:ascii="Arial" w:eastAsia="Times New Roman" w:hAnsi="Arial" w:cs="Arial"/>
          <w:i/>
        </w:rPr>
        <w:t xml:space="preserve">. </w:t>
      </w:r>
      <w:r w:rsidR="00700851" w:rsidRPr="00700851">
        <w:rPr>
          <w:rFonts w:ascii="Arial" w:eastAsia="Times New Roman" w:hAnsi="Arial" w:cs="Arial"/>
          <w:i/>
        </w:rPr>
        <w:t>The timeline should be general (e.g., "one year after notice of award"), and should not include specific dates.</w:t>
      </w:r>
      <w:r w:rsidR="00700851">
        <w:rPr>
          <w:rFonts w:ascii="Arial" w:eastAsia="Times New Roman" w:hAnsi="Arial" w:cs="Arial"/>
          <w:i/>
        </w:rPr>
        <w:t xml:space="preserve"> Activities in the timeline should be consistent with the budget. </w:t>
      </w:r>
    </w:p>
    <w:p w14:paraId="78C5151E" w14:textId="2FB297F6" w:rsidR="000D1759" w:rsidRDefault="000D1759" w:rsidP="000D1759">
      <w:pPr>
        <w:spacing w:after="0"/>
        <w:rPr>
          <w:rFonts w:ascii="Arial" w:hAnsi="Arial" w:cs="Arial"/>
        </w:rPr>
      </w:pPr>
    </w:p>
    <w:p w14:paraId="0B576376" w14:textId="309E0C7B" w:rsidR="001B7732" w:rsidRDefault="001B7732" w:rsidP="001B7732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SAMPLE</w:t>
      </w:r>
      <w:r w:rsidR="0063406C">
        <w:rPr>
          <w:rFonts w:ascii="Arial" w:eastAsia="Times New Roman" w:hAnsi="Arial" w:cs="Arial"/>
          <w:b/>
          <w:bCs/>
        </w:rPr>
        <w:t xml:space="preserve"> 1: CLINICAL TRIAL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y Timeline"/>
        <w:tblDescription w:val="Milestones&#10;Completion of regulatory approvals, Year 1&#10;Enrollment of the first subject, Year 1&#10;Enrollment of 25% of projected recruitment for all study subjects (15 of 60 projected), Year 1&#10;Enrollment of 50% of projected recruitment for all study subjects (30 of 60 projected), Year 1&#10;Enrollment of 75% of projected recruitment for all study subjects (45 of 60 projected), Year 2&#10;Enrollment of 100% of projected recruitment for all study subjects (60 of 60 projected), Year 3&#10;Completion of data collection time period, Year 4&#10;Completion of primary endpoint and secondary endpoint data, Year 4 analysis time period, Year 4&#10;Completion of final study report, Year 4&#10;Perform genetic analysis to assign patients to risk groups, Years 1-3&#10;Perform mechanistic analyses (see Research Strategy), Years 3-4"/>
      </w:tblPr>
      <w:tblGrid>
        <w:gridCol w:w="4045"/>
        <w:gridCol w:w="1349"/>
        <w:gridCol w:w="1349"/>
        <w:gridCol w:w="1349"/>
        <w:gridCol w:w="1349"/>
      </w:tblGrid>
      <w:tr w:rsidR="004A1E30" w14:paraId="578B2E8E" w14:textId="77777777" w:rsidTr="00700851">
        <w:tc>
          <w:tcPr>
            <w:tcW w:w="4045" w:type="dxa"/>
          </w:tcPr>
          <w:p w14:paraId="4326B612" w14:textId="77777777" w:rsidR="004A1E30" w:rsidRDefault="004A1E30" w:rsidP="0051498A">
            <w:pPr>
              <w:rPr>
                <w:rFonts w:ascii="Arial" w:hAnsi="Arial" w:cs="Arial"/>
                <w:b/>
              </w:rPr>
            </w:pPr>
          </w:p>
        </w:tc>
        <w:tc>
          <w:tcPr>
            <w:tcW w:w="5396" w:type="dxa"/>
            <w:gridSpan w:val="4"/>
          </w:tcPr>
          <w:p w14:paraId="3F23B2B2" w14:textId="4883B84A" w:rsidR="004A1E30" w:rsidRDefault="004A1E30" w:rsidP="004A1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Funding</w:t>
            </w:r>
          </w:p>
        </w:tc>
      </w:tr>
      <w:tr w:rsidR="00700851" w14:paraId="3481D0E1" w14:textId="77777777" w:rsidTr="0051498A">
        <w:tc>
          <w:tcPr>
            <w:tcW w:w="4045" w:type="dxa"/>
          </w:tcPr>
          <w:p w14:paraId="1185D9E7" w14:textId="77777777" w:rsidR="00700851" w:rsidRDefault="00700851" w:rsidP="00514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Milestones</w:t>
            </w:r>
          </w:p>
        </w:tc>
        <w:tc>
          <w:tcPr>
            <w:tcW w:w="1349" w:type="dxa"/>
          </w:tcPr>
          <w:p w14:paraId="57051E00" w14:textId="77777777" w:rsidR="00700851" w:rsidRDefault="00700851" w:rsidP="0051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1349" w:type="dxa"/>
          </w:tcPr>
          <w:p w14:paraId="7A5CD0D8" w14:textId="77777777" w:rsidR="00700851" w:rsidRDefault="00700851" w:rsidP="0051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1349" w:type="dxa"/>
          </w:tcPr>
          <w:p w14:paraId="55C4EF6B" w14:textId="77777777" w:rsidR="00700851" w:rsidRDefault="00700851" w:rsidP="0051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Y3</w:t>
            </w:r>
          </w:p>
        </w:tc>
        <w:tc>
          <w:tcPr>
            <w:tcW w:w="1349" w:type="dxa"/>
          </w:tcPr>
          <w:p w14:paraId="7F21CCEF" w14:textId="77777777" w:rsidR="00700851" w:rsidRDefault="00700851" w:rsidP="005149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Y4</w:t>
            </w:r>
          </w:p>
        </w:tc>
      </w:tr>
      <w:tr w:rsidR="00700851" w14:paraId="55977129" w14:textId="77777777" w:rsidTr="0051498A">
        <w:tc>
          <w:tcPr>
            <w:tcW w:w="4045" w:type="dxa"/>
          </w:tcPr>
          <w:p w14:paraId="73371702" w14:textId="77777777" w:rsidR="00700851" w:rsidRPr="006734F2" w:rsidRDefault="00700851" w:rsidP="0051498A">
            <w:pPr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Completion of regulatory approvals</w:t>
            </w:r>
          </w:p>
        </w:tc>
        <w:tc>
          <w:tcPr>
            <w:tcW w:w="1349" w:type="dxa"/>
          </w:tcPr>
          <w:p w14:paraId="237AAEAD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348BDB92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47336C5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3090F64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</w:tr>
      <w:tr w:rsidR="00700851" w14:paraId="69BED7C5" w14:textId="77777777" w:rsidTr="0051498A">
        <w:tc>
          <w:tcPr>
            <w:tcW w:w="4045" w:type="dxa"/>
          </w:tcPr>
          <w:p w14:paraId="2DDD2031" w14:textId="77777777" w:rsidR="00700851" w:rsidRPr="006734F2" w:rsidRDefault="00700851" w:rsidP="0051498A">
            <w:pPr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Enrollment of the first subject</w:t>
            </w:r>
          </w:p>
        </w:tc>
        <w:tc>
          <w:tcPr>
            <w:tcW w:w="1349" w:type="dxa"/>
          </w:tcPr>
          <w:p w14:paraId="1728B9AA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10677BA3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CFEDDA0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88932EC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</w:tr>
      <w:tr w:rsidR="00700851" w14:paraId="43B22894" w14:textId="77777777" w:rsidTr="0051498A">
        <w:tc>
          <w:tcPr>
            <w:tcW w:w="4045" w:type="dxa"/>
          </w:tcPr>
          <w:p w14:paraId="59688FD5" w14:textId="77777777" w:rsidR="00700851" w:rsidRPr="006734F2" w:rsidRDefault="00700851" w:rsidP="0051498A">
            <w:pPr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Enrollment of 25% of projected recruitment for all study subjects (15 of 60 projected)</w:t>
            </w:r>
          </w:p>
        </w:tc>
        <w:tc>
          <w:tcPr>
            <w:tcW w:w="1349" w:type="dxa"/>
          </w:tcPr>
          <w:p w14:paraId="1B62D478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397DBD43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7D279A0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090B123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</w:tr>
      <w:tr w:rsidR="00700851" w14:paraId="4BF81E2D" w14:textId="77777777" w:rsidTr="0051498A">
        <w:tc>
          <w:tcPr>
            <w:tcW w:w="4045" w:type="dxa"/>
          </w:tcPr>
          <w:p w14:paraId="24CB7FF2" w14:textId="77777777" w:rsidR="00700851" w:rsidRPr="006734F2" w:rsidRDefault="00700851" w:rsidP="0051498A">
            <w:pPr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Enrollment of 50% of projected recruitment for all study subjects (30 of 60 projected)</w:t>
            </w:r>
          </w:p>
        </w:tc>
        <w:tc>
          <w:tcPr>
            <w:tcW w:w="1349" w:type="dxa"/>
          </w:tcPr>
          <w:p w14:paraId="2DF83A03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26D6496D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5CBA741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0DC151E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</w:tr>
      <w:tr w:rsidR="00700851" w14:paraId="23B9189E" w14:textId="77777777" w:rsidTr="0051498A">
        <w:tc>
          <w:tcPr>
            <w:tcW w:w="4045" w:type="dxa"/>
          </w:tcPr>
          <w:p w14:paraId="08AA7D11" w14:textId="77777777" w:rsidR="00700851" w:rsidRPr="006734F2" w:rsidRDefault="00700851" w:rsidP="0051498A">
            <w:pPr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Enrollment of 75% of projected recruitment for all study subjects (45 of 60 projected)</w:t>
            </w:r>
          </w:p>
        </w:tc>
        <w:tc>
          <w:tcPr>
            <w:tcW w:w="1349" w:type="dxa"/>
          </w:tcPr>
          <w:p w14:paraId="0F8CAB0D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28ADC34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442E7F7F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6DE055A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</w:tr>
      <w:tr w:rsidR="00700851" w14:paraId="6E508153" w14:textId="77777777" w:rsidTr="0051498A">
        <w:tc>
          <w:tcPr>
            <w:tcW w:w="4045" w:type="dxa"/>
          </w:tcPr>
          <w:p w14:paraId="0EF23580" w14:textId="77777777" w:rsidR="00700851" w:rsidRPr="006734F2" w:rsidRDefault="00700851" w:rsidP="0051498A">
            <w:pPr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Enrollment of 100% of projected recruitment for all study subjects (60 of 60 projected)</w:t>
            </w:r>
          </w:p>
        </w:tc>
        <w:tc>
          <w:tcPr>
            <w:tcW w:w="1349" w:type="dxa"/>
          </w:tcPr>
          <w:p w14:paraId="7CFB29A4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A7976FB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0D66582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2C00FC67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</w:tr>
      <w:tr w:rsidR="00700851" w14:paraId="53C898FD" w14:textId="77777777" w:rsidTr="0051498A">
        <w:tc>
          <w:tcPr>
            <w:tcW w:w="4045" w:type="dxa"/>
          </w:tcPr>
          <w:p w14:paraId="217E37C7" w14:textId="77777777" w:rsidR="00700851" w:rsidRPr="006734F2" w:rsidRDefault="00700851" w:rsidP="0051498A">
            <w:pPr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Completion of data collection time period</w:t>
            </w:r>
          </w:p>
        </w:tc>
        <w:tc>
          <w:tcPr>
            <w:tcW w:w="1349" w:type="dxa"/>
          </w:tcPr>
          <w:p w14:paraId="022E930E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FCC37AF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88105DF" w14:textId="7EBAA298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8CB2FED" w14:textId="42DEF71B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00851" w14:paraId="1AE96591" w14:textId="77777777" w:rsidTr="0051498A">
        <w:tc>
          <w:tcPr>
            <w:tcW w:w="4045" w:type="dxa"/>
          </w:tcPr>
          <w:p w14:paraId="51A1FF6B" w14:textId="77777777" w:rsidR="00700851" w:rsidRPr="006734F2" w:rsidRDefault="00700851" w:rsidP="0051498A">
            <w:pPr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Completion of primary endpoint and secondary endpoint data analysis time period</w:t>
            </w:r>
          </w:p>
        </w:tc>
        <w:tc>
          <w:tcPr>
            <w:tcW w:w="1349" w:type="dxa"/>
          </w:tcPr>
          <w:p w14:paraId="4ED0A016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49A3B44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BE0804A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EA64F88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00851" w14:paraId="0B363430" w14:textId="77777777" w:rsidTr="0051498A">
        <w:tc>
          <w:tcPr>
            <w:tcW w:w="4045" w:type="dxa"/>
          </w:tcPr>
          <w:p w14:paraId="06EA2D64" w14:textId="77777777" w:rsidR="00700851" w:rsidRPr="006734F2" w:rsidRDefault="00700851" w:rsidP="0051498A">
            <w:pPr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Completion of final study report</w:t>
            </w:r>
          </w:p>
        </w:tc>
        <w:tc>
          <w:tcPr>
            <w:tcW w:w="1349" w:type="dxa"/>
          </w:tcPr>
          <w:p w14:paraId="60DC1444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60264B8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4DED5E3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3C046CD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00851" w14:paraId="619B0EB5" w14:textId="77777777" w:rsidTr="0051498A">
        <w:tc>
          <w:tcPr>
            <w:tcW w:w="4045" w:type="dxa"/>
          </w:tcPr>
          <w:p w14:paraId="397CBC67" w14:textId="311CB283" w:rsidR="00700851" w:rsidRPr="006734F2" w:rsidRDefault="00700851" w:rsidP="00700851">
            <w:pPr>
              <w:rPr>
                <w:rFonts w:ascii="Arial" w:hAnsi="Arial" w:cs="Arial"/>
                <w:highlight w:val="yellow"/>
              </w:rPr>
            </w:pPr>
            <w:r w:rsidRPr="006734F2">
              <w:rPr>
                <w:rFonts w:ascii="Arial" w:hAnsi="Arial" w:cs="Arial"/>
              </w:rPr>
              <w:t>Perform gene</w:t>
            </w:r>
            <w:r>
              <w:rPr>
                <w:rFonts w:ascii="Arial" w:hAnsi="Arial" w:cs="Arial"/>
              </w:rPr>
              <w:t>tic analysis to assign patients to risk groups</w:t>
            </w:r>
          </w:p>
        </w:tc>
        <w:tc>
          <w:tcPr>
            <w:tcW w:w="1349" w:type="dxa"/>
          </w:tcPr>
          <w:p w14:paraId="01549746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253C1726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0D50C18F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6E1E4521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</w:tr>
      <w:tr w:rsidR="00700851" w14:paraId="5C425AE8" w14:textId="77777777" w:rsidTr="0051498A">
        <w:tc>
          <w:tcPr>
            <w:tcW w:w="4045" w:type="dxa"/>
          </w:tcPr>
          <w:p w14:paraId="149015D1" w14:textId="77777777" w:rsidR="00700851" w:rsidRPr="006734F2" w:rsidRDefault="00700851" w:rsidP="0051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734F2">
              <w:rPr>
                <w:rFonts w:ascii="Arial" w:hAnsi="Arial" w:cs="Arial"/>
              </w:rPr>
              <w:t>erform mechanistic analyses (see Research Strategy)</w:t>
            </w:r>
          </w:p>
        </w:tc>
        <w:tc>
          <w:tcPr>
            <w:tcW w:w="1349" w:type="dxa"/>
          </w:tcPr>
          <w:p w14:paraId="76A1A127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1B05825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55324A66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055D056C" w14:textId="77777777" w:rsidR="00700851" w:rsidRPr="006734F2" w:rsidRDefault="00700851" w:rsidP="0051498A">
            <w:pPr>
              <w:jc w:val="center"/>
              <w:rPr>
                <w:rFonts w:ascii="Arial" w:hAnsi="Arial" w:cs="Arial"/>
              </w:rPr>
            </w:pPr>
            <w:r w:rsidRPr="006734F2">
              <w:rPr>
                <w:rFonts w:ascii="Arial" w:hAnsi="Arial" w:cs="Arial"/>
              </w:rPr>
              <w:t>X</w:t>
            </w:r>
          </w:p>
        </w:tc>
      </w:tr>
    </w:tbl>
    <w:p w14:paraId="19DF7881" w14:textId="6544E0B8" w:rsidR="006F5DF1" w:rsidRDefault="006F5DF1" w:rsidP="006F5DF1">
      <w:pPr>
        <w:spacing w:after="0" w:line="240" w:lineRule="auto"/>
        <w:rPr>
          <w:rFonts w:ascii="Arial" w:hAnsi="Arial" w:cs="Arial"/>
          <w:i/>
        </w:rPr>
      </w:pPr>
    </w:p>
    <w:p w14:paraId="1E6DDD78" w14:textId="77777777" w:rsidR="0063406C" w:rsidRDefault="0063406C" w:rsidP="006F5DF1">
      <w:pPr>
        <w:spacing w:after="0" w:line="240" w:lineRule="auto"/>
        <w:rPr>
          <w:rFonts w:ascii="Arial" w:hAnsi="Arial" w:cs="Arial"/>
          <w:i/>
        </w:rPr>
      </w:pPr>
    </w:p>
    <w:p w14:paraId="14D14BD4" w14:textId="77777777" w:rsidR="0063406C" w:rsidRDefault="0063406C" w:rsidP="006340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2: MECHANISTIC STUDY USING EXISTING BIOBANKED SAMPLES </w:t>
      </w:r>
    </w:p>
    <w:p w14:paraId="2D1E9CAB" w14:textId="6580AF48" w:rsidR="006F5DF1" w:rsidRPr="0063406C" w:rsidRDefault="0063406C" w:rsidP="006340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NEW, ONE-TIME SAMPLES FROM EXISTING COHORTS</w:t>
      </w:r>
    </w:p>
    <w:p w14:paraId="17AF678B" w14:textId="77777777" w:rsidR="006F5DF1" w:rsidRDefault="006F5DF1" w:rsidP="006F5DF1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349"/>
        <w:gridCol w:w="1349"/>
        <w:gridCol w:w="1349"/>
        <w:gridCol w:w="1349"/>
        <w:gridCol w:w="1349"/>
      </w:tblGrid>
      <w:tr w:rsidR="0063406C" w14:paraId="1FBD07D3" w14:textId="77777777" w:rsidTr="00C31ACF">
        <w:tc>
          <w:tcPr>
            <w:tcW w:w="4045" w:type="dxa"/>
          </w:tcPr>
          <w:p w14:paraId="71A21658" w14:textId="77777777" w:rsidR="0063406C" w:rsidRDefault="0063406C" w:rsidP="00C31ACF">
            <w:pPr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gridSpan w:val="5"/>
          </w:tcPr>
          <w:p w14:paraId="724016F1" w14:textId="77777777" w:rsidR="0063406C" w:rsidRDefault="0063406C" w:rsidP="00C31A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Award</w:t>
            </w:r>
          </w:p>
        </w:tc>
      </w:tr>
      <w:tr w:rsidR="0063406C" w14:paraId="164F15DA" w14:textId="77777777" w:rsidTr="00C31ACF">
        <w:tc>
          <w:tcPr>
            <w:tcW w:w="4045" w:type="dxa"/>
          </w:tcPr>
          <w:p w14:paraId="31E1EF43" w14:textId="77777777" w:rsidR="0063406C" w:rsidRDefault="0063406C" w:rsidP="00C31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349" w:type="dxa"/>
          </w:tcPr>
          <w:p w14:paraId="43A4AD5D" w14:textId="77777777" w:rsidR="0063406C" w:rsidRDefault="0063406C" w:rsidP="00C31A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1349" w:type="dxa"/>
          </w:tcPr>
          <w:p w14:paraId="1F9BA254" w14:textId="77777777" w:rsidR="0063406C" w:rsidRDefault="0063406C" w:rsidP="00C31A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1349" w:type="dxa"/>
          </w:tcPr>
          <w:p w14:paraId="30AF2651" w14:textId="77777777" w:rsidR="0063406C" w:rsidRDefault="0063406C" w:rsidP="00C31A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Y3</w:t>
            </w:r>
          </w:p>
        </w:tc>
        <w:tc>
          <w:tcPr>
            <w:tcW w:w="1349" w:type="dxa"/>
          </w:tcPr>
          <w:p w14:paraId="4A5DB4F0" w14:textId="77777777" w:rsidR="0063406C" w:rsidRDefault="0063406C" w:rsidP="00C31A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Y4</w:t>
            </w:r>
          </w:p>
        </w:tc>
        <w:tc>
          <w:tcPr>
            <w:tcW w:w="1349" w:type="dxa"/>
          </w:tcPr>
          <w:p w14:paraId="07F327EB" w14:textId="77777777" w:rsidR="0063406C" w:rsidRDefault="0063406C" w:rsidP="00C31A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Y5</w:t>
            </w:r>
          </w:p>
        </w:tc>
      </w:tr>
      <w:tr w:rsidR="0063406C" w14:paraId="4A4BC6BA" w14:textId="77777777" w:rsidTr="00C31ACF">
        <w:tc>
          <w:tcPr>
            <w:tcW w:w="4045" w:type="dxa"/>
          </w:tcPr>
          <w:p w14:paraId="7305F780" w14:textId="77777777" w:rsidR="0063406C" w:rsidRPr="005C6421" w:rsidRDefault="0063406C" w:rsidP="00C3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recruitment and new sample procurement </w:t>
            </w:r>
            <w:r w:rsidRPr="005C6421"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</w:rPr>
              <w:t xml:space="preserve"> </w:t>
            </w:r>
            <w:r w:rsidRPr="005C6421">
              <w:rPr>
                <w:rFonts w:ascii="Arial" w:hAnsi="Arial" w:cs="Arial"/>
              </w:rPr>
              <w:t>Recruitment and Retention Plan</w:t>
            </w:r>
          </w:p>
        </w:tc>
        <w:tc>
          <w:tcPr>
            <w:tcW w:w="1349" w:type="dxa"/>
          </w:tcPr>
          <w:p w14:paraId="46F4E941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 w:rsidRPr="00C958AC"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3CA530EA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85253BB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962F4C9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455CAA3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</w:p>
        </w:tc>
      </w:tr>
      <w:tr w:rsidR="0063406C" w14:paraId="1AD924DE" w14:textId="77777777" w:rsidTr="00C31ACF">
        <w:tc>
          <w:tcPr>
            <w:tcW w:w="4045" w:type="dxa"/>
          </w:tcPr>
          <w:p w14:paraId="58139C8B" w14:textId="77777777" w:rsidR="0063406C" w:rsidRDefault="0063406C" w:rsidP="00C3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Molecular profiling (Aim 1) </w:t>
            </w:r>
          </w:p>
        </w:tc>
        <w:tc>
          <w:tcPr>
            <w:tcW w:w="1349" w:type="dxa"/>
          </w:tcPr>
          <w:p w14:paraId="03696B93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7E50892A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72AB1B3F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29413DFE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6F407B9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</w:p>
        </w:tc>
      </w:tr>
      <w:tr w:rsidR="0063406C" w14:paraId="0B24A42D" w14:textId="77777777" w:rsidTr="00C31ACF">
        <w:tc>
          <w:tcPr>
            <w:tcW w:w="4045" w:type="dxa"/>
          </w:tcPr>
          <w:p w14:paraId="17681844" w14:textId="77777777" w:rsidR="0063406C" w:rsidRDefault="0063406C" w:rsidP="00C3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Sequencing (Aim 2)</w:t>
            </w:r>
          </w:p>
        </w:tc>
        <w:tc>
          <w:tcPr>
            <w:tcW w:w="1349" w:type="dxa"/>
          </w:tcPr>
          <w:p w14:paraId="0F77A459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7BE8B448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29593913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5EEF5EC0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012C537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</w:p>
        </w:tc>
      </w:tr>
      <w:tr w:rsidR="0063406C" w14:paraId="77D793CD" w14:textId="77777777" w:rsidTr="00C31ACF">
        <w:tc>
          <w:tcPr>
            <w:tcW w:w="4045" w:type="dxa"/>
          </w:tcPr>
          <w:p w14:paraId="17BB19FB" w14:textId="77777777" w:rsidR="0063406C" w:rsidRDefault="0063406C" w:rsidP="00C31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 biomarker assays on samples from Aim 1 and in vitro stimulated samples (Aim 3)</w:t>
            </w:r>
          </w:p>
        </w:tc>
        <w:tc>
          <w:tcPr>
            <w:tcW w:w="1349" w:type="dxa"/>
          </w:tcPr>
          <w:p w14:paraId="7FE07E88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2632B21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117A776B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24402F6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26326EF6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406C" w14:paraId="2150DD73" w14:textId="77777777" w:rsidTr="00C31ACF">
        <w:tc>
          <w:tcPr>
            <w:tcW w:w="4045" w:type="dxa"/>
          </w:tcPr>
          <w:p w14:paraId="244E27C5" w14:textId="77777777" w:rsidR="0063406C" w:rsidRDefault="0063406C" w:rsidP="00C31ACF">
            <w:pPr>
              <w:tabs>
                <w:tab w:val="left" w:pos="132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analysis</w:t>
            </w:r>
          </w:p>
          <w:p w14:paraId="655873A0" w14:textId="77777777" w:rsidR="0063406C" w:rsidRDefault="0063406C" w:rsidP="00C31ACF">
            <w:pPr>
              <w:tabs>
                <w:tab w:val="left" w:pos="132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D58B0C6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 w:rsidRPr="00C958AC"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1E8241C5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 w:rsidRPr="00C958AC"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0621F1FF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 w:rsidRPr="00C958AC"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5F4D656E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49" w:type="dxa"/>
          </w:tcPr>
          <w:p w14:paraId="373903BB" w14:textId="77777777" w:rsidR="0063406C" w:rsidRPr="00C958AC" w:rsidRDefault="0063406C" w:rsidP="00C3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F23FB5D" w14:textId="77777777" w:rsidR="006F5DF1" w:rsidRDefault="006F5DF1" w:rsidP="006F5DF1">
      <w:pPr>
        <w:spacing w:after="0" w:line="240" w:lineRule="auto"/>
        <w:rPr>
          <w:rFonts w:ascii="Arial" w:hAnsi="Arial" w:cs="Arial"/>
          <w:i/>
        </w:rPr>
      </w:pPr>
    </w:p>
    <w:p w14:paraId="5377208D" w14:textId="2EFE9B67" w:rsidR="001A6C28" w:rsidRPr="009A36B1" w:rsidRDefault="001A6C28" w:rsidP="001A6C28">
      <w:pPr>
        <w:spacing w:after="0" w:line="240" w:lineRule="auto"/>
        <w:rPr>
          <w:rFonts w:ascii="Arial" w:hAnsi="Arial" w:cs="Arial"/>
        </w:rPr>
      </w:pPr>
      <w:r w:rsidRPr="009A36B1">
        <w:rPr>
          <w:rFonts w:ascii="Arial" w:hAnsi="Arial" w:cs="Arial"/>
        </w:rPr>
        <w:t xml:space="preserve">Date: </w:t>
      </w:r>
      <w:r w:rsidR="0063406C">
        <w:rPr>
          <w:rFonts w:ascii="Arial" w:hAnsi="Arial" w:cs="Arial"/>
        </w:rPr>
        <w:t>03/13/2019</w:t>
      </w:r>
    </w:p>
    <w:p w14:paraId="1C28B058" w14:textId="22596FA9" w:rsidR="001A6C28" w:rsidRPr="009A36B1" w:rsidRDefault="00173946" w:rsidP="001A6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bookmarkStart w:id="0" w:name="_GoBack"/>
      <w:bookmarkEnd w:id="0"/>
      <w:r w:rsidR="001A6C28" w:rsidRPr="009A36B1">
        <w:rPr>
          <w:rFonts w:ascii="Arial" w:hAnsi="Arial" w:cs="Arial"/>
        </w:rPr>
        <w:t>: Rebecka Bourn, PhD, OSCTR Science Writing Unit</w:t>
      </w:r>
    </w:p>
    <w:p w14:paraId="6001E1C1" w14:textId="77777777" w:rsidR="001A6C28" w:rsidRPr="009A36B1" w:rsidRDefault="001A6C28" w:rsidP="001A6C28">
      <w:pPr>
        <w:spacing w:after="0" w:line="240" w:lineRule="auto"/>
        <w:rPr>
          <w:rFonts w:ascii="Arial" w:hAnsi="Arial" w:cs="Arial"/>
        </w:rPr>
      </w:pPr>
      <w:r w:rsidRPr="009A36B1">
        <w:rPr>
          <w:rFonts w:ascii="Arial" w:hAnsi="Arial" w:cs="Arial"/>
        </w:rPr>
        <w:t xml:space="preserve">OSCTR Website: </w:t>
      </w:r>
      <w:hyperlink r:id="rId7" w:history="1">
        <w:r w:rsidRPr="009A36B1">
          <w:rPr>
            <w:rStyle w:val="Hyperlink"/>
            <w:rFonts w:ascii="Arial" w:hAnsi="Arial" w:cs="Arial"/>
          </w:rPr>
          <w:t>http://osctr.ouhsc.edu</w:t>
        </w:r>
      </w:hyperlink>
    </w:p>
    <w:p w14:paraId="28382A44" w14:textId="59F74066" w:rsidR="0074340D" w:rsidRPr="00530A69" w:rsidRDefault="001A6C28" w:rsidP="001A6C28">
      <w:pPr>
        <w:spacing w:after="0" w:line="240" w:lineRule="auto"/>
        <w:rPr>
          <w:rFonts w:ascii="Arial" w:hAnsi="Arial" w:cs="Arial"/>
        </w:rPr>
      </w:pPr>
      <w:r w:rsidRPr="009A36B1">
        <w:rPr>
          <w:rFonts w:ascii="Arial" w:hAnsi="Arial" w:cs="Arial"/>
        </w:rPr>
        <w:t>Funding: NIGMS award U54GM104934</w:t>
      </w:r>
      <w:r w:rsidR="00530A69">
        <w:rPr>
          <w:rFonts w:ascii="Arial" w:hAnsi="Arial" w:cs="Arial"/>
        </w:rPr>
        <w:tab/>
      </w:r>
    </w:p>
    <w:sectPr w:rsidR="0074340D" w:rsidRPr="00530A69" w:rsidSect="009E2090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4A31E" w14:textId="77777777" w:rsidR="00DA7FBB" w:rsidRDefault="00DA7FBB" w:rsidP="00530A69">
      <w:pPr>
        <w:spacing w:after="0" w:line="240" w:lineRule="auto"/>
      </w:pPr>
      <w:r>
        <w:separator/>
      </w:r>
    </w:p>
  </w:endnote>
  <w:endnote w:type="continuationSeparator" w:id="0">
    <w:p w14:paraId="094576D2" w14:textId="77777777" w:rsidR="00DA7FBB" w:rsidRDefault="00DA7FBB" w:rsidP="0053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BF7C3" w14:textId="24AD0D4C" w:rsidR="00530A69" w:rsidRPr="00530A69" w:rsidRDefault="00530A69" w:rsidP="00530A6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Roboto" w:hAnsi="Roboto" w:cs="Arial"/>
        <w:sz w:val="20"/>
      </w:rPr>
    </w:pPr>
    <w:r w:rsidRPr="00530A69">
      <w:rPr>
        <w:rFonts w:ascii="Roboto" w:hAnsi="Roboto" w:cs="Arial"/>
        <w:sz w:val="20"/>
      </w:rPr>
      <w:tab/>
    </w:r>
    <w:r w:rsidR="006F5DF1" w:rsidRPr="006F5DF1">
      <w:rPr>
        <w:rFonts w:ascii="Roboto" w:hAnsi="Roboto" w:cs="Arial"/>
        <w:sz w:val="20"/>
      </w:rPr>
      <w:fldChar w:fldCharType="begin"/>
    </w:r>
    <w:r w:rsidR="006F5DF1" w:rsidRPr="006F5DF1">
      <w:rPr>
        <w:rFonts w:ascii="Roboto" w:hAnsi="Roboto" w:cs="Arial"/>
        <w:sz w:val="20"/>
      </w:rPr>
      <w:instrText xml:space="preserve"> PAGE   \* MERGEFORMAT </w:instrText>
    </w:r>
    <w:r w:rsidR="006F5DF1" w:rsidRPr="006F5DF1">
      <w:rPr>
        <w:rFonts w:ascii="Roboto" w:hAnsi="Roboto" w:cs="Arial"/>
        <w:sz w:val="20"/>
      </w:rPr>
      <w:fldChar w:fldCharType="separate"/>
    </w:r>
    <w:r w:rsidR="00173946">
      <w:rPr>
        <w:rFonts w:ascii="Roboto" w:hAnsi="Roboto" w:cs="Arial"/>
        <w:noProof/>
        <w:sz w:val="20"/>
      </w:rPr>
      <w:t>1</w:t>
    </w:r>
    <w:r w:rsidR="006F5DF1" w:rsidRPr="006F5DF1">
      <w:rPr>
        <w:rFonts w:ascii="Roboto" w:hAnsi="Roboto" w:cs="Arial"/>
        <w:noProof/>
        <w:sz w:val="20"/>
      </w:rPr>
      <w:fldChar w:fldCharType="end"/>
    </w:r>
    <w:r w:rsidRPr="00530A69">
      <w:rPr>
        <w:rFonts w:ascii="Roboto" w:hAnsi="Roboto" w:cs="Arial"/>
        <w:sz w:val="20"/>
      </w:rPr>
      <w:tab/>
    </w:r>
  </w:p>
  <w:p w14:paraId="1AF50430" w14:textId="1859CB9B" w:rsidR="00530A69" w:rsidRPr="00530A69" w:rsidRDefault="00530A69" w:rsidP="00530A69">
    <w:pPr>
      <w:pStyle w:val="Footer"/>
      <w:rPr>
        <w:rFonts w:ascii="Roboto" w:hAnsi="Robo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54F7" w14:textId="77777777" w:rsidR="00DA7FBB" w:rsidRDefault="00DA7FBB" w:rsidP="00530A69">
      <w:pPr>
        <w:spacing w:after="0" w:line="240" w:lineRule="auto"/>
      </w:pPr>
      <w:r>
        <w:separator/>
      </w:r>
    </w:p>
  </w:footnote>
  <w:footnote w:type="continuationSeparator" w:id="0">
    <w:p w14:paraId="51F6775B" w14:textId="77777777" w:rsidR="00DA7FBB" w:rsidRDefault="00DA7FBB" w:rsidP="0053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7D3"/>
    <w:multiLevelType w:val="hybridMultilevel"/>
    <w:tmpl w:val="652A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87E"/>
    <w:multiLevelType w:val="hybridMultilevel"/>
    <w:tmpl w:val="84A0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F61"/>
    <w:multiLevelType w:val="hybridMultilevel"/>
    <w:tmpl w:val="FC607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96C72"/>
    <w:multiLevelType w:val="hybridMultilevel"/>
    <w:tmpl w:val="49CC90CC"/>
    <w:lvl w:ilvl="0" w:tplc="319ED6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0593"/>
    <w:multiLevelType w:val="hybridMultilevel"/>
    <w:tmpl w:val="0C8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60D4"/>
    <w:multiLevelType w:val="hybridMultilevel"/>
    <w:tmpl w:val="864EE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3139"/>
    <w:multiLevelType w:val="multilevel"/>
    <w:tmpl w:val="143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66C6C"/>
    <w:multiLevelType w:val="hybridMultilevel"/>
    <w:tmpl w:val="89D65E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E43DE"/>
    <w:multiLevelType w:val="hybridMultilevel"/>
    <w:tmpl w:val="AA6ED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75644"/>
    <w:multiLevelType w:val="multilevel"/>
    <w:tmpl w:val="6E42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24079"/>
    <w:multiLevelType w:val="hybridMultilevel"/>
    <w:tmpl w:val="4C20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17CA5"/>
    <w:multiLevelType w:val="multilevel"/>
    <w:tmpl w:val="3E2C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811CA"/>
    <w:multiLevelType w:val="hybridMultilevel"/>
    <w:tmpl w:val="685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96142"/>
    <w:multiLevelType w:val="multilevel"/>
    <w:tmpl w:val="B5D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B3AAC"/>
    <w:multiLevelType w:val="multilevel"/>
    <w:tmpl w:val="21728EE2"/>
    <w:lvl w:ilvl="0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00DE5"/>
    <w:multiLevelType w:val="hybridMultilevel"/>
    <w:tmpl w:val="FC607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2F5219"/>
    <w:multiLevelType w:val="hybridMultilevel"/>
    <w:tmpl w:val="FC607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AF4448"/>
    <w:multiLevelType w:val="hybridMultilevel"/>
    <w:tmpl w:val="796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13"/>
    <w:lvlOverride w:ilvl="0">
      <w:startOverride w:val="1"/>
    </w:lvlOverride>
  </w:num>
  <w:num w:numId="5">
    <w:abstractNumId w:val="9"/>
    <w:lvlOverride w:ilvl="0">
      <w:startOverride w:val="2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11"/>
    <w:lvlOverride w:ilvl="0">
      <w:startOverride w:val="3"/>
    </w:lvlOverride>
  </w:num>
  <w:num w:numId="13">
    <w:abstractNumId w:val="1"/>
  </w:num>
  <w:num w:numId="14">
    <w:abstractNumId w:val="3"/>
  </w:num>
  <w:num w:numId="15">
    <w:abstractNumId w:val="10"/>
  </w:num>
  <w:num w:numId="16">
    <w:abstractNumId w:val="4"/>
  </w:num>
  <w:num w:numId="17">
    <w:abstractNumId w:val="12"/>
  </w:num>
  <w:num w:numId="18">
    <w:abstractNumId w:val="17"/>
  </w:num>
  <w:num w:numId="19">
    <w:abstractNumId w:val="5"/>
  </w:num>
  <w:num w:numId="20">
    <w:abstractNumId w:val="0"/>
  </w:num>
  <w:num w:numId="21">
    <w:abstractNumId w:val="8"/>
  </w:num>
  <w:num w:numId="22">
    <w:abstractNumId w:val="7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CC"/>
    <w:rsid w:val="00013645"/>
    <w:rsid w:val="00053F31"/>
    <w:rsid w:val="00054BF1"/>
    <w:rsid w:val="000854F7"/>
    <w:rsid w:val="00086A03"/>
    <w:rsid w:val="000A732A"/>
    <w:rsid w:val="000D1759"/>
    <w:rsid w:val="000E2BA3"/>
    <w:rsid w:val="001238C9"/>
    <w:rsid w:val="00127EC2"/>
    <w:rsid w:val="0015347F"/>
    <w:rsid w:val="00173946"/>
    <w:rsid w:val="001944A2"/>
    <w:rsid w:val="001A6C28"/>
    <w:rsid w:val="001B7732"/>
    <w:rsid w:val="001F7D89"/>
    <w:rsid w:val="002D1C0A"/>
    <w:rsid w:val="003020AF"/>
    <w:rsid w:val="003028FD"/>
    <w:rsid w:val="003364BF"/>
    <w:rsid w:val="003434A6"/>
    <w:rsid w:val="00345300"/>
    <w:rsid w:val="00381C45"/>
    <w:rsid w:val="003A331A"/>
    <w:rsid w:val="003B6FDF"/>
    <w:rsid w:val="003C70F4"/>
    <w:rsid w:val="003E6C23"/>
    <w:rsid w:val="00460490"/>
    <w:rsid w:val="00460B4F"/>
    <w:rsid w:val="00477B05"/>
    <w:rsid w:val="00497DAB"/>
    <w:rsid w:val="004A1E30"/>
    <w:rsid w:val="00530A69"/>
    <w:rsid w:val="00565BA9"/>
    <w:rsid w:val="00583912"/>
    <w:rsid w:val="005B5BB2"/>
    <w:rsid w:val="00605E42"/>
    <w:rsid w:val="00620BCC"/>
    <w:rsid w:val="0063406C"/>
    <w:rsid w:val="006E24B5"/>
    <w:rsid w:val="006F5DF1"/>
    <w:rsid w:val="00700851"/>
    <w:rsid w:val="00707FC9"/>
    <w:rsid w:val="00727D33"/>
    <w:rsid w:val="0074340D"/>
    <w:rsid w:val="0077232D"/>
    <w:rsid w:val="007C4B45"/>
    <w:rsid w:val="0085669D"/>
    <w:rsid w:val="008D540B"/>
    <w:rsid w:val="008D681C"/>
    <w:rsid w:val="00907A5B"/>
    <w:rsid w:val="00944BF9"/>
    <w:rsid w:val="00953BD4"/>
    <w:rsid w:val="009E2090"/>
    <w:rsid w:val="00A03072"/>
    <w:rsid w:val="00AC4D32"/>
    <w:rsid w:val="00B11909"/>
    <w:rsid w:val="00B67D49"/>
    <w:rsid w:val="00B955D2"/>
    <w:rsid w:val="00BB0655"/>
    <w:rsid w:val="00BC1148"/>
    <w:rsid w:val="00BC6BA7"/>
    <w:rsid w:val="00C76918"/>
    <w:rsid w:val="00CF4E05"/>
    <w:rsid w:val="00D05CCC"/>
    <w:rsid w:val="00DA3247"/>
    <w:rsid w:val="00DA7FBB"/>
    <w:rsid w:val="00DF5894"/>
    <w:rsid w:val="00E30989"/>
    <w:rsid w:val="00E356C0"/>
    <w:rsid w:val="00E62F2B"/>
    <w:rsid w:val="00E80A70"/>
    <w:rsid w:val="00ED7C87"/>
    <w:rsid w:val="00F452F2"/>
    <w:rsid w:val="00F95CB7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53208"/>
  <w15:chartTrackingRefBased/>
  <w15:docId w15:val="{70BAE336-95A6-41BC-A0B6-97403504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C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69"/>
  </w:style>
  <w:style w:type="paragraph" w:styleId="Footer">
    <w:name w:val="footer"/>
    <w:basedOn w:val="Normal"/>
    <w:link w:val="FooterChar"/>
    <w:uiPriority w:val="99"/>
    <w:unhideWhenUsed/>
    <w:rsid w:val="0053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69"/>
  </w:style>
  <w:style w:type="character" w:styleId="FollowedHyperlink">
    <w:name w:val="FollowedHyperlink"/>
    <w:uiPriority w:val="99"/>
    <w:semiHidden/>
    <w:unhideWhenUsed/>
    <w:rsid w:val="00530A69"/>
    <w:rPr>
      <w:color w:val="954F72"/>
      <w:u w:val="single"/>
    </w:rPr>
  </w:style>
  <w:style w:type="table" w:styleId="TableGrid">
    <w:name w:val="Table Grid"/>
    <w:basedOn w:val="TableNormal"/>
    <w:uiPriority w:val="39"/>
    <w:rsid w:val="004A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ctr.o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Bourn</dc:creator>
  <cp:keywords>NIH Funding; Human Subjects; Clinical Trials</cp:keywords>
  <dc:description/>
  <cp:lastModifiedBy>Rebecka Bourn</cp:lastModifiedBy>
  <cp:revision>3</cp:revision>
  <dcterms:created xsi:type="dcterms:W3CDTF">2019-03-13T21:13:00Z</dcterms:created>
  <dcterms:modified xsi:type="dcterms:W3CDTF">2019-03-18T21:30:00Z</dcterms:modified>
</cp:coreProperties>
</file>